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CE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302B0F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4623FA" w:rsidRDefault="004623FA" w:rsidP="00815C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国立大学法人 神戸大学医学部附属病院</w:t>
      </w:r>
    </w:p>
    <w:p w:rsidR="002C4578" w:rsidRDefault="004623FA" w:rsidP="004623FA">
      <w:pPr>
        <w:autoSpaceDE w:val="0"/>
        <w:autoSpaceDN w:val="0"/>
        <w:ind w:leftChars="100" w:left="23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病院長　</w:t>
      </w:r>
      <w:r w:rsidR="00815CEC">
        <w:rPr>
          <w:rFonts w:hAnsi="ＭＳ ゴシック" w:hint="eastAsia"/>
          <w:sz w:val="21"/>
        </w:rPr>
        <w:t>殿</w:t>
      </w:r>
      <w:r w:rsidR="003C1179">
        <w:rPr>
          <w:rFonts w:hAnsi="ＭＳ ゴシック" w:hint="eastAsia"/>
          <w:sz w:val="21"/>
        </w:rPr>
        <w:t xml:space="preserve">　　　　　　　　　　　　　　　　　　</w:t>
      </w:r>
      <w:r>
        <w:rPr>
          <w:rFonts w:hAnsi="ＭＳ ゴシック" w:hint="eastAsia"/>
          <w:sz w:val="21"/>
          <w:u w:val="single"/>
        </w:rPr>
        <w:t>調査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:rsidR="004623FA" w:rsidRPr="004623FA" w:rsidRDefault="003C1179" w:rsidP="003C1179">
      <w:pPr>
        <w:autoSpaceDE w:val="0"/>
        <w:autoSpaceDN w:val="0"/>
        <w:ind w:leftChars="2396" w:left="5501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（所属）</w:t>
      </w:r>
    </w:p>
    <w:p w:rsidR="002C4578" w:rsidRPr="002C4578" w:rsidRDefault="00B72F4F" w:rsidP="003C1179">
      <w:pPr>
        <w:autoSpaceDE w:val="0"/>
        <w:autoSpaceDN w:val="0"/>
        <w:ind w:leftChars="2396" w:left="550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C4578">
        <w:rPr>
          <w:rFonts w:hAnsi="ＭＳ ゴシック" w:hint="eastAsia"/>
          <w:sz w:val="21"/>
        </w:rPr>
        <w:t xml:space="preserve">　</w:t>
      </w:r>
      <w:r w:rsidR="00656E85">
        <w:rPr>
          <w:rFonts w:hAnsi="ＭＳ ゴシック" w:hint="eastAsia"/>
          <w:sz w:val="21"/>
        </w:rPr>
        <w:t xml:space="preserve">　　　　　</w:t>
      </w:r>
      <w:r w:rsidR="003C1179">
        <w:rPr>
          <w:rFonts w:hAnsi="ＭＳ ゴシック" w:hint="eastAsia"/>
          <w:sz w:val="21"/>
        </w:rPr>
        <w:t xml:space="preserve">　　　　　　印</w:t>
      </w:r>
    </w:p>
    <w:p w:rsidR="005B2303" w:rsidRPr="00B72F4F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A3153A">
        <w:rPr>
          <w:rFonts w:hAnsi="ＭＳ ゴシック" w:hint="eastAsia"/>
          <w:sz w:val="21"/>
        </w:rPr>
        <w:t>製造販売後調査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7246"/>
      </w:tblGrid>
      <w:tr w:rsidR="00B87DBB" w:rsidRPr="00A45AF4" w:rsidTr="004748DD">
        <w:trPr>
          <w:trHeight w:hRule="exact" w:val="529"/>
          <w:jc w:val="center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DBB" w:rsidRPr="003C1179" w:rsidRDefault="003C117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C1179">
              <w:rPr>
                <w:rFonts w:hAnsi="ＭＳ ゴシック" w:hint="eastAsia"/>
                <w:sz w:val="18"/>
                <w:szCs w:val="18"/>
              </w:rPr>
              <w:t>医薬品</w:t>
            </w:r>
            <w:r w:rsidR="00ED65B6">
              <w:rPr>
                <w:rFonts w:hAnsi="ＭＳ ゴシック" w:hint="eastAsia"/>
                <w:sz w:val="18"/>
                <w:szCs w:val="18"/>
              </w:rPr>
              <w:t>名</w:t>
            </w:r>
            <w:r w:rsidRPr="003C1179">
              <w:rPr>
                <w:rFonts w:hAnsi="ＭＳ ゴシック" w:hint="eastAsia"/>
                <w:sz w:val="18"/>
                <w:szCs w:val="18"/>
              </w:rPr>
              <w:t>/医療機器名</w:t>
            </w:r>
          </w:p>
        </w:tc>
        <w:tc>
          <w:tcPr>
            <w:tcW w:w="7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7DBB" w:rsidRPr="00785913" w:rsidRDefault="00B87DBB" w:rsidP="00367B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71CDB" w:rsidRPr="000E13C6" w:rsidTr="004748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4"/>
          <w:jc w:val="center"/>
        </w:trPr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71CDB" w:rsidRPr="000E13C6" w:rsidRDefault="003C1179" w:rsidP="007A5CA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71CDB"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 w:rsidR="00C71CDB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2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71CDB" w:rsidRPr="000E13C6" w:rsidRDefault="00C71CDB" w:rsidP="007A5CA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1179" w:rsidRPr="000E13C6" w:rsidTr="004748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4"/>
          <w:jc w:val="center"/>
        </w:trPr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1179" w:rsidRDefault="003C1179" w:rsidP="007A5CA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調査依頼者</w:t>
            </w:r>
          </w:p>
        </w:tc>
        <w:tc>
          <w:tcPr>
            <w:tcW w:w="72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179" w:rsidRPr="000E13C6" w:rsidRDefault="003C1179" w:rsidP="007A5CA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:rsidTr="004748DD">
        <w:trPr>
          <w:trHeight w:hRule="exact" w:val="1021"/>
          <w:jc w:val="center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906B52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89F" w:rsidRDefault="00244398" w:rsidP="00FA78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="0040505C">
              <w:rPr>
                <w:rFonts w:hAnsi="ＭＳ ゴシック" w:hint="eastAsia"/>
                <w:sz w:val="20"/>
                <w:szCs w:val="20"/>
              </w:rPr>
              <w:t>症</w:t>
            </w:r>
            <w:r>
              <w:rPr>
                <w:rFonts w:hAnsi="ＭＳ ゴシック" w:hint="eastAsia"/>
                <w:sz w:val="20"/>
                <w:szCs w:val="20"/>
              </w:rPr>
              <w:t>例数</w:t>
            </w:r>
            <w:r w:rsidR="00A3153A">
              <w:rPr>
                <w:rFonts w:hAnsi="ＭＳ ゴシック" w:hint="eastAsia"/>
                <w:sz w:val="20"/>
                <w:szCs w:val="20"/>
              </w:rPr>
              <w:t>：</w:t>
            </w:r>
            <w:r w:rsidR="009051E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51E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例</w:t>
            </w:r>
            <w:r w:rsidR="00B87DBB">
              <w:rPr>
                <w:rFonts w:hAnsi="ＭＳ ゴシック" w:hint="eastAsia"/>
                <w:sz w:val="20"/>
                <w:szCs w:val="20"/>
              </w:rPr>
              <w:t>（</w:t>
            </w:r>
            <w:r w:rsidR="009051EC">
              <w:rPr>
                <w:rFonts w:hAnsi="ＭＳ ゴシック" w:hint="eastAsia"/>
                <w:sz w:val="20"/>
                <w:szCs w:val="20"/>
              </w:rPr>
              <w:t>うち、完了例数</w:t>
            </w:r>
            <w:r w:rsidR="00A3153A">
              <w:rPr>
                <w:rFonts w:hAnsi="ＭＳ ゴシック" w:hint="eastAsia"/>
                <w:sz w:val="20"/>
                <w:szCs w:val="20"/>
              </w:rPr>
              <w:t>：</w:t>
            </w:r>
            <w:r w:rsidR="00B87DBB">
              <w:rPr>
                <w:rFonts w:hAnsi="ＭＳ ゴシック" w:hint="eastAsia"/>
                <w:sz w:val="20"/>
                <w:szCs w:val="20"/>
              </w:rPr>
              <w:t xml:space="preserve">　　　例</w:t>
            </w:r>
            <w:r w:rsidR="009051EC">
              <w:rPr>
                <w:rFonts w:hAnsi="ＭＳ ゴシック" w:hint="eastAsia"/>
                <w:sz w:val="20"/>
                <w:szCs w:val="20"/>
              </w:rPr>
              <w:t>、中止例数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例）</w:t>
            </w:r>
          </w:p>
          <w:p w:rsidR="0040505C" w:rsidRDefault="0040505C" w:rsidP="00FA789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同意取得症例数：　　　例</w:t>
            </w:r>
          </w:p>
          <w:p w:rsidR="00906B52" w:rsidRPr="000347DD" w:rsidRDefault="00906B52" w:rsidP="00FA789F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976F36">
              <w:rPr>
                <w:rFonts w:hAnsi="ＭＳ ゴシック" w:hint="eastAsia"/>
                <w:sz w:val="20"/>
                <w:szCs w:val="20"/>
              </w:rPr>
              <w:t xml:space="preserve">西暦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年　　月　　日現在）</w:t>
            </w:r>
          </w:p>
        </w:tc>
      </w:tr>
      <w:tr w:rsidR="00861159" w:rsidRPr="00A45AF4" w:rsidTr="00AA2FAD">
        <w:trPr>
          <w:trHeight w:hRule="exact" w:val="5853"/>
          <w:jc w:val="center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159" w:rsidRDefault="0086115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調査実施状況</w:t>
            </w:r>
          </w:p>
          <w:p w:rsidR="00FF639D" w:rsidRDefault="0086115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(安全性、副作用の</w:t>
            </w:r>
          </w:p>
          <w:p w:rsidR="00861159" w:rsidRDefault="0086115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有無等)</w:t>
            </w:r>
          </w:p>
          <w:p w:rsidR="00FF639D" w:rsidRDefault="0086115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※中止、中断した</w:t>
            </w:r>
          </w:p>
          <w:p w:rsidR="00FF639D" w:rsidRDefault="0086115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場合、その理由も</w:t>
            </w:r>
          </w:p>
          <w:p w:rsidR="00861159" w:rsidRDefault="00861159" w:rsidP="001D5DB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記載</w:t>
            </w:r>
          </w:p>
        </w:tc>
        <w:tc>
          <w:tcPr>
            <w:tcW w:w="7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1159" w:rsidRDefault="00861159" w:rsidP="00FA789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7150FA" w:rsidRDefault="007150FA" w:rsidP="00861159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7150FA" w:rsidSect="00ED65B6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56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53" w:rsidRDefault="00B85F53" w:rsidP="00F53930">
      <w:r>
        <w:separator/>
      </w:r>
    </w:p>
  </w:endnote>
  <w:endnote w:type="continuationSeparator" w:id="0">
    <w:p w:rsidR="00B85F53" w:rsidRDefault="00B85F5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53" w:rsidRDefault="00B85F53" w:rsidP="00F53930">
      <w:r>
        <w:separator/>
      </w:r>
    </w:p>
  </w:footnote>
  <w:footnote w:type="continuationSeparator" w:id="0">
    <w:p w:rsidR="00B85F53" w:rsidRDefault="00B85F5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23" w:rsidRDefault="003D7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134"/>
      <w:gridCol w:w="2895"/>
    </w:tblGrid>
    <w:tr w:rsidR="00C81BB1" w:rsidRPr="00C81BB1" w:rsidTr="00B24009">
      <w:trPr>
        <w:trHeight w:hRule="exact" w:val="317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81BB1" w:rsidRDefault="00C81BB1" w:rsidP="00C81BB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>様式</w:t>
          </w:r>
          <w:r w:rsidR="00C34BA8">
            <w:rPr>
              <w:rFonts w:hAnsi="ＭＳ ゴシック"/>
              <w:sz w:val="18"/>
              <w:szCs w:val="18"/>
            </w:rPr>
            <w:t>6</w:t>
          </w:r>
        </w:p>
        <w:p w:rsidR="00C34BA8" w:rsidRPr="00C81BB1" w:rsidRDefault="00C34BA8" w:rsidP="00C81BB1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89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C81BB1" w:rsidRPr="00C81BB1" w:rsidTr="00B24009">
      <w:trPr>
        <w:trHeight w:hRule="exact" w:val="100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89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 xml:space="preserve">□使用成績調査　</w:t>
          </w:r>
        </w:p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>□特定使用成績調査</w:t>
          </w:r>
        </w:p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>□使用成績比較調査</w:t>
          </w:r>
        </w:p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>□製造販売後データベース調査</w:t>
          </w:r>
        </w:p>
      </w:tc>
    </w:tr>
    <w:tr w:rsidR="00C81BB1" w:rsidRPr="00C81BB1" w:rsidTr="00B24009">
      <w:trPr>
        <w:trHeight w:hRule="exact" w:val="24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289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81BB1" w:rsidRPr="00C81BB1" w:rsidRDefault="00C81BB1" w:rsidP="00C81BB1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 w:rsidRPr="00C81BB1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3D7E23" w:rsidRPr="00C81BB1" w:rsidRDefault="003D7E2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23" w:rsidRDefault="003D7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1F3E"/>
    <w:rsid w:val="00027FA0"/>
    <w:rsid w:val="00033255"/>
    <w:rsid w:val="000342AF"/>
    <w:rsid w:val="000347DD"/>
    <w:rsid w:val="00054EB2"/>
    <w:rsid w:val="00073107"/>
    <w:rsid w:val="000927A4"/>
    <w:rsid w:val="000B26CD"/>
    <w:rsid w:val="000B4F90"/>
    <w:rsid w:val="000D1B5B"/>
    <w:rsid w:val="000D2B9B"/>
    <w:rsid w:val="000F1471"/>
    <w:rsid w:val="0010690D"/>
    <w:rsid w:val="00116034"/>
    <w:rsid w:val="001222B6"/>
    <w:rsid w:val="00145543"/>
    <w:rsid w:val="00177D4F"/>
    <w:rsid w:val="001876A8"/>
    <w:rsid w:val="001876DF"/>
    <w:rsid w:val="00187F5B"/>
    <w:rsid w:val="001D11A0"/>
    <w:rsid w:val="001D36E8"/>
    <w:rsid w:val="001D5DB0"/>
    <w:rsid w:val="001E4013"/>
    <w:rsid w:val="00210B54"/>
    <w:rsid w:val="00220463"/>
    <w:rsid w:val="00225368"/>
    <w:rsid w:val="00227425"/>
    <w:rsid w:val="002417D7"/>
    <w:rsid w:val="00244398"/>
    <w:rsid w:val="00253900"/>
    <w:rsid w:val="00263848"/>
    <w:rsid w:val="002768A1"/>
    <w:rsid w:val="00281CF4"/>
    <w:rsid w:val="002C4578"/>
    <w:rsid w:val="002C70F4"/>
    <w:rsid w:val="002D5649"/>
    <w:rsid w:val="002D66B2"/>
    <w:rsid w:val="00300E35"/>
    <w:rsid w:val="00302B0F"/>
    <w:rsid w:val="0030337E"/>
    <w:rsid w:val="00342D0E"/>
    <w:rsid w:val="00367BC8"/>
    <w:rsid w:val="00372403"/>
    <w:rsid w:val="00384AE1"/>
    <w:rsid w:val="003C1179"/>
    <w:rsid w:val="003C523E"/>
    <w:rsid w:val="003D29ED"/>
    <w:rsid w:val="003D6C2B"/>
    <w:rsid w:val="003D7E23"/>
    <w:rsid w:val="004019B4"/>
    <w:rsid w:val="0040505C"/>
    <w:rsid w:val="004077CE"/>
    <w:rsid w:val="00413496"/>
    <w:rsid w:val="004623FA"/>
    <w:rsid w:val="004748DD"/>
    <w:rsid w:val="004C29B9"/>
    <w:rsid w:val="004F0D29"/>
    <w:rsid w:val="004F719D"/>
    <w:rsid w:val="00511E70"/>
    <w:rsid w:val="00546DF6"/>
    <w:rsid w:val="00550232"/>
    <w:rsid w:val="00572E73"/>
    <w:rsid w:val="005A4ACE"/>
    <w:rsid w:val="005B0727"/>
    <w:rsid w:val="005B2303"/>
    <w:rsid w:val="005B5BB5"/>
    <w:rsid w:val="005B7B40"/>
    <w:rsid w:val="005C3E6C"/>
    <w:rsid w:val="005C79AB"/>
    <w:rsid w:val="005D02B2"/>
    <w:rsid w:val="005E264A"/>
    <w:rsid w:val="005F2C90"/>
    <w:rsid w:val="00607A60"/>
    <w:rsid w:val="006122AF"/>
    <w:rsid w:val="006315F7"/>
    <w:rsid w:val="00656E85"/>
    <w:rsid w:val="0068747D"/>
    <w:rsid w:val="006A6804"/>
    <w:rsid w:val="006C4426"/>
    <w:rsid w:val="006E0FD5"/>
    <w:rsid w:val="006F799F"/>
    <w:rsid w:val="007150FA"/>
    <w:rsid w:val="00725113"/>
    <w:rsid w:val="00732805"/>
    <w:rsid w:val="007429AF"/>
    <w:rsid w:val="00785913"/>
    <w:rsid w:val="007A4C47"/>
    <w:rsid w:val="007A5CA5"/>
    <w:rsid w:val="007C272C"/>
    <w:rsid w:val="007C6A05"/>
    <w:rsid w:val="007F2E5C"/>
    <w:rsid w:val="00813B66"/>
    <w:rsid w:val="00815CEC"/>
    <w:rsid w:val="0083325B"/>
    <w:rsid w:val="00844C38"/>
    <w:rsid w:val="0084605A"/>
    <w:rsid w:val="00851112"/>
    <w:rsid w:val="0085673B"/>
    <w:rsid w:val="00861159"/>
    <w:rsid w:val="00866922"/>
    <w:rsid w:val="00867EA4"/>
    <w:rsid w:val="00872B22"/>
    <w:rsid w:val="0088187A"/>
    <w:rsid w:val="00897D9B"/>
    <w:rsid w:val="008E7890"/>
    <w:rsid w:val="009051EC"/>
    <w:rsid w:val="00906B52"/>
    <w:rsid w:val="0092085B"/>
    <w:rsid w:val="00925B97"/>
    <w:rsid w:val="00930F65"/>
    <w:rsid w:val="00932A67"/>
    <w:rsid w:val="009341B9"/>
    <w:rsid w:val="00935C9B"/>
    <w:rsid w:val="00965141"/>
    <w:rsid w:val="009726BE"/>
    <w:rsid w:val="00976F36"/>
    <w:rsid w:val="00982CF3"/>
    <w:rsid w:val="009879E2"/>
    <w:rsid w:val="009A07DE"/>
    <w:rsid w:val="009A5BE5"/>
    <w:rsid w:val="009B7959"/>
    <w:rsid w:val="009E5F70"/>
    <w:rsid w:val="009F0082"/>
    <w:rsid w:val="00A101EC"/>
    <w:rsid w:val="00A3153A"/>
    <w:rsid w:val="00A45AF4"/>
    <w:rsid w:val="00A7517C"/>
    <w:rsid w:val="00A85C8D"/>
    <w:rsid w:val="00A93467"/>
    <w:rsid w:val="00AA2FAD"/>
    <w:rsid w:val="00AC247B"/>
    <w:rsid w:val="00AC73FE"/>
    <w:rsid w:val="00AC7F1F"/>
    <w:rsid w:val="00AE4130"/>
    <w:rsid w:val="00B0303B"/>
    <w:rsid w:val="00B12C50"/>
    <w:rsid w:val="00B16C56"/>
    <w:rsid w:val="00B24009"/>
    <w:rsid w:val="00B40EB6"/>
    <w:rsid w:val="00B546E7"/>
    <w:rsid w:val="00B61100"/>
    <w:rsid w:val="00B72F4F"/>
    <w:rsid w:val="00B743E6"/>
    <w:rsid w:val="00B8013B"/>
    <w:rsid w:val="00B85F53"/>
    <w:rsid w:val="00B87DBB"/>
    <w:rsid w:val="00BB7645"/>
    <w:rsid w:val="00BC24C6"/>
    <w:rsid w:val="00BF42EA"/>
    <w:rsid w:val="00C022AF"/>
    <w:rsid w:val="00C26166"/>
    <w:rsid w:val="00C34BA8"/>
    <w:rsid w:val="00C47105"/>
    <w:rsid w:val="00C65F92"/>
    <w:rsid w:val="00C71CDB"/>
    <w:rsid w:val="00C74308"/>
    <w:rsid w:val="00C81BB1"/>
    <w:rsid w:val="00C87F69"/>
    <w:rsid w:val="00C925FA"/>
    <w:rsid w:val="00CB18DE"/>
    <w:rsid w:val="00CB6469"/>
    <w:rsid w:val="00CD5C02"/>
    <w:rsid w:val="00D01278"/>
    <w:rsid w:val="00D05CD9"/>
    <w:rsid w:val="00D12BE1"/>
    <w:rsid w:val="00D14D29"/>
    <w:rsid w:val="00D34B7A"/>
    <w:rsid w:val="00D57D7D"/>
    <w:rsid w:val="00D86CB0"/>
    <w:rsid w:val="00D90B69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35AE0"/>
    <w:rsid w:val="00E64058"/>
    <w:rsid w:val="00E85252"/>
    <w:rsid w:val="00E94942"/>
    <w:rsid w:val="00EB104E"/>
    <w:rsid w:val="00EB6D08"/>
    <w:rsid w:val="00EC30E0"/>
    <w:rsid w:val="00EC4F2A"/>
    <w:rsid w:val="00ED65B6"/>
    <w:rsid w:val="00EE298E"/>
    <w:rsid w:val="00EE30CC"/>
    <w:rsid w:val="00F03FAA"/>
    <w:rsid w:val="00F30033"/>
    <w:rsid w:val="00F53930"/>
    <w:rsid w:val="00F8006B"/>
    <w:rsid w:val="00F81B52"/>
    <w:rsid w:val="00F84D84"/>
    <w:rsid w:val="00F90147"/>
    <w:rsid w:val="00FA789F"/>
    <w:rsid w:val="00FC7E67"/>
    <w:rsid w:val="00FE0410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F3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2021-05-27T06:56:00Z</dcterms:created>
  <dcterms:modified xsi:type="dcterms:W3CDTF">2021-05-27T06:56:00Z</dcterms:modified>
</cp:coreProperties>
</file>